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  <w:b/>
                <w:bCs/>
              </w:rPr>
              <w:t xml:space="preserve">                             </w:t>
            </w:r>
            <w:r>
              <w:rPr>
                <w:rFonts w:cs="Verdana" w:ascii="Verdana" w:hAnsi="Verdana"/>
                <w:b/>
                <w:bCs/>
              </w:rPr>
              <w:t xml:space="preserve">A.S. </w:t>
            </w:r>
          </w:p>
        </w:tc>
      </w:tr>
      <w:tr>
        <w:trPr/>
        <w:tc>
          <w:tcPr>
            <w:tcW w:w="9777" w:type="dxa"/>
            <w:gridSpan w:val="2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COORDINATORE PROF. </w:t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SITUAZIONE GENERALE DELLA CLASSE 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Verdana" w:hAnsi="Verdana" w:eastAsia="Arial Unicode MS" w:cs="Verdana"/>
          <w:b/>
          <w:b/>
          <w:bCs/>
          <w:color w:val="auto"/>
        </w:rPr>
      </w:pPr>
      <w:r>
        <w:rPr>
          <w:rFonts w:eastAsia="Arial Unicode MS" w:cs="Verdana" w:ascii="Verdana" w:hAnsi="Verdana"/>
          <w:b/>
          <w:bCs/>
          <w:color w:val="auto"/>
        </w:rPr>
        <w:t xml:space="preserve">ABILITA' PERSEGUITE IN RELAZIONE ALLE COMPETENZE IN ESITO AL TERMINE DEL </w:t>
      </w:r>
      <w:r>
        <w:rPr>
          <w:rFonts w:eastAsia="Arial Unicode MS" w:cs="Verdana" w:ascii="Verdana" w:hAnsi="Verdana"/>
          <w:b/>
          <w:bCs/>
          <w:color w:val="auto"/>
        </w:rPr>
        <w:t xml:space="preserve">IV LICEO CLASSICO </w:t>
      </w:r>
      <w:r>
        <w:rPr>
          <w:rFonts w:eastAsia="Arial Unicode MS" w:cs="Verdana" w:ascii="Verdana" w:hAnsi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jc w:val="left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70"/>
        <w:gridCol w:w="4859"/>
        <w:gridCol w:w="1621"/>
      </w:tblGrid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Discipline coinvolte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Recuperare  i prerequisiti necessari  per affrontare un argomento di studio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Applicare in autonomia le strategie di studio coerenti con l’argomento affrontato, seguendo le indicazioni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Leggere fonti e opere d’arte, estraendone  contenuti impliciti, anche di natura interdisciplinare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gli strumenti del Problem Posing &amp; Solving e i procedimenti argomentativi sia della scienza sia dell'indagine di tipo umanistico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Individuare la natura di un problema complesso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Analizzare un problema complesso nelle sue componenti 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3) Adottare le strategie più adatte a risolvere un problema complesso, con l’aiuto dell’insegnante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criticamente strumenti informatici e telematici per svolgere attività di studio e di approfondimento, per fare ricerca e per comunicare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Usare programmi per gestire e rappresentare dati, condividere documenti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 le tecnologie multimediali per approfondimenti/presentazioni relativi ad argomenti di studio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Operare in contesti professionali e interpersonali svolgendo compiti di collaborazione critica e propositiva nei gruppi di lavoro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secondo le regole esplicitate dal conduttore/ tutor aziendale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Ascoltare, osservare, applicare, condividere, mediare e proporre  in funzione del compito assegnato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Agire conoscendo i presupposti culturali e la natura delle istituzioni politiche, giuridiche, sociali ed economiche, con riferimento all’Italia e all’Europa e secondo i diritti e doveri dell'essere cittadini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conoscendo i diritti e i doveri relativi alla cittadinanza italiana ed europea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Riconoscere e  riflettere sulla complessità storica dell’identità italiana ed europea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piena padronanza del proprio corpo, nella consapevolezza che rivestono i corretti stili di vita e la pratica dell’attività motoria e sportiva ai fini di un complessivo equilibrio psico-fisico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Rielaborare schemi motori adattandoli a gesti anche complessi, motivando la scelta  con l’aiuto del docente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Avere consapevolezza delle proprie emozioni anche in situazioni non usuali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pienamente la lingua italiana, così da utilizzare registri linguistici adeguati nei diversi contesti comunicativi  e comprendere appieno testi complessi di diversa natura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Comprendere un testo anche complesso (letterario e no) nei suoi nuclei concettuali fondamentali, in modo progressivamente autonomo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Produrre testi scritti e orali in modo chiaro, coeso e coerente, in forma appropriata , con apporti personali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Utilizzare in modo appropriato</w:t>
              <w:br/>
              <w:t>il lessico delle diverse discipline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Comunicare in lingua inglese almeno a livello B2 (QCER)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Comprendere messaggi orali, anche di una certa lunghezza, in contesti diversi, trasmessi attraverso vari canali, su argomenti  abbastanza noti ed espressi in un linguaggio standard.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testi di varia tipologia, individuando opinioni e snodi argomentativi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>3) Selezionare e applicare correttamente le strutture morfo-sintattiche e lessicali relative al livello B2.1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Use of English, </w:t>
            </w:r>
            <w:r>
              <w:rPr>
                <w:rFonts w:cs="Times New Roman"/>
                <w:sz w:val="22"/>
                <w:szCs w:val="22"/>
              </w:rPr>
              <w:t>certificazione FCE)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Analizzare brevi testi letterari appartenenti a diversi generi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Comunicare, pur con qualche incertezza, con un interlocutore di lingua madre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Partecipare ad una discussione,  esponendo le proprie opinioni in un contesto noto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Descrivere e paragonare immagini (prova orale certificazione FCE)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Esprimere il proprio punto di vista su un tema  di attualità o su un testo letterario di cui si è parlato in classe, con un controllo complessivamente accurato della morfosintassi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Produrre testi scritti sufficientemente chiari e coerenti, pur con qualche errore, secondo le tipologie previste dalla certificazione FCE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Rispondere a domande di analisi del testo letterario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i testi greci e latini con  un metodo di traduzione rigoroso, che permetta di coglierne appieno il contenuto e renderlo in un italiano corretto e preciso.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forme e strutture e renderle adeguatamente in italiano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Scegliere i significati dei termini</w:t>
              <w:br/>
              <w:t>più appropriati in relazione al contesto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dell’indagine storico-geografica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le dimensioni del tempo e dello spazio globale, leggendo carte geografiche e storiche, dati e grafici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Distinguere  le diverse tipologie di fonti storiche  e/o storiografiche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Comprendere analogie, differenze e  nessi  tra fenomeni, attuandone analisi anche complesse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dell'indagine filosofica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1)  Problematizzare in termini filosofici una situazione e ipotizzare una risposta 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2) Cogliere la struttura argomentativa di un testo filosofico 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3) Argomentare una tesi filosofica,  anche mediante precisi riferimenti alla tradizione filosofica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Fruire consapevolmente delle espressioni creative delle arti 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Operare confronti tra opere affini di uno stesso artista, opere di artisti differenti ma tra loro contemporanei, opere appartenenti a epoche differenti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il contenuto comunicativo di un’immagine attraverso una corretta lettura iconografica e iconologica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Inserire le opere nel contesto culturale di riferimento e nell’ambito della ricerca artistica del suo autore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le conoscenze degli aspetti fondamentali della cultura e della tradizione letteraria, artistica, filosofica, religiosa italiana ed europea per la lettura e comprensione del presente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Individuare, in modo progressivamente autonomo, i caratteri contenutistici e  formali di un testo letterario/filosofico o di un’opera d’arte, con adeguati  riferimenti al contesto storico-culturale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Contestualizzare le scoperte scientifiche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3) Riconoscere, in modo progressivamente autonomo, permanenza e mutazioni nei temi trattati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Comprendere ed esprimere adeguatamente informazioni qualitative e quantitative mediante linguaggio simbolico e/o grafico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Esprimere situazioni problematiche anche complesse attraverso linguaggi formalizzati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e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proprietà di figure geometriche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 Descrivere fenomeni appartenenti alla realtà naturale e artificiale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procedure e metodi d'indagine propri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il metodo sperimentale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Osservare fenomeni appartenenti alla realtà naturale e artificiale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 qualitativamente e</w:t>
              <w:br/>
              <w:t>quantitativamente alcuni fenomeni osservati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Classificare secondo un modello complesso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Applicare relazioni fra grandezze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Interpretare relazioni complesse mediante grafici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Affrontare situazioni problematiche anche complesse attraverso linguaggi</w:t>
              <w:br/>
              <w:t>formalizzati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riconoscere i limiti e i pregi di un modello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Valutare i risultati ottenuti, riconoscendo la fonte di un eventuale incompleto</w:t>
              <w:br/>
              <w:t>raggiungimento degli obiettivi.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Utilizzare correttamente le</w:t>
              <w:br/>
              <w:t>tecniche e le procedure di calcolo dell’algebra, della geometria analitica, del calcolo vettoriale e della statistica.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Costruire relazioni e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12) Dimostrare proprietà di figure geometriche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</w:tbl>
    <w:p>
      <w:pPr>
        <w:pStyle w:val="Normale1"/>
        <w:ind w:hanging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keepNext w:val="true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PRINCIPI METODOLOGICI ED EDUCATIVI COMUNI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keepNext w:val="true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NORME COMUNI DI CONDUZIONE DEL LAVORO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 </w:t>
      </w:r>
      <w:r>
        <w:rPr>
          <w:rFonts w:cs="Verdana" w:ascii="Verdana" w:hAnsi="Verdana"/>
          <w:b/>
          <w:bCs/>
        </w:rPr>
        <w:t>ATTIVITA’ DI RECUPERO E SOSTEGNO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ind w:left="-28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ind w:left="-28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PROPOSTA DI SPETTACOLI, VISITE, VIAGGI DI ISTRUZIONE</w:t>
      </w:r>
    </w:p>
    <w:tbl>
      <w:tblPr>
        <w:tblW w:w="1015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ind w:left="567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                                                                                                 </w:t>
      </w:r>
      <w:r>
        <w:rPr>
          <w:rFonts w:cs="Verdana" w:ascii="Verdana" w:hAnsi="Verdana"/>
        </w:rPr>
        <w:t>Il coordinatore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Lecco, li                                                                  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25" w:header="0" w:top="1418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tabs>
        <w:tab w:val="clear" w:pos="720"/>
        <w:tab w:val="center" w:pos="4819" w:leader="none"/>
        <w:tab w:val="right" w:pos="9638" w:leader="none"/>
      </w:tabs>
      <w:spacing w:before="0"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r>
      <w:rPr>
        <w:rFonts w:cs="Times New Roman"/>
        <w:sz w:val="24"/>
        <w:szCs w:val="24"/>
      </w:rPr>
      <w:t xml:space="preserve">Pag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NUMPAGES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widowControl w:val="false"/>
      <w:spacing w:lineRule="auto" w:line="276" w:before="709" w:after="0"/>
      <w:rPr>
        <w:rFonts w:ascii="Verdana" w:hAnsi="Verdana" w:cs="Verdana"/>
      </w:rPr>
    </w:pPr>
    <w:r>
      <w:rPr>
        <w:rFonts w:cs="Verdana" w:ascii="Verdana" w:hAnsi="Verdana"/>
      </w:rPr>
    </w:r>
  </w:p>
  <w:tbl>
    <w:tblPr>
      <w:tblW w:w="9720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136"/>
      <w:gridCol w:w="4963"/>
      <w:gridCol w:w="1621"/>
    </w:tblGrid>
    <w:tr>
      <w:trPr>
        <w:trHeight w:val="280" w:hRule="atLeast"/>
        <w:cantSplit w:val="true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 xml:space="preserve">LICEO </w:t>
          </w:r>
          <w:bookmarkStart w:id="0" w:name="_GoBack"/>
          <w:bookmarkEnd w:id="0"/>
          <w:r>
            <w:rPr>
              <w:rFonts w:cs="Verdana" w:ascii="Verdana" w:hAnsi="Verdana"/>
            </w:rPr>
            <w:t>STATALE</w:t>
          </w:r>
        </w:p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>“</w:t>
          </w:r>
          <w:r>
            <w:rPr>
              <w:rFonts w:cs="Verdana" w:ascii="Verdana" w:hAnsi="Verdana"/>
            </w:rPr>
            <w:t>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jc w:val="center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MOD. 4.2</w:t>
          </w:r>
        </w:p>
      </w:tc>
    </w:tr>
    <w:tr>
      <w:trPr>
        <w:trHeight w:val="280" w:hRule="atLeast"/>
        <w:cantSplit w:val="true"/>
      </w:trPr>
      <w:tc>
        <w:tcPr>
          <w:tcW w:w="313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</w:tc>
      <w:tc>
        <w:tcPr>
          <w:tcW w:w="496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REV. 0</w:t>
          </w:r>
        </w:p>
      </w:tc>
    </w:tr>
  </w:tbl>
  <w:p>
    <w:pPr>
      <w:pStyle w:val="Normale1"/>
      <w:tabs>
        <w:tab w:val="clear" w:pos="720"/>
        <w:tab w:val="center" w:pos="4819" w:leader="none"/>
        <w:tab w:val="right" w:pos="9638" w:leader="none"/>
      </w:tabs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4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styleId="TitoloCarattere" w:customStyle="1">
    <w:name w:val="Titolo Carattere"/>
    <w:basedOn w:val="DefaultParagraphFont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principale">
    <w:name w:val="Title"/>
    <w:basedOn w:val="Normale1"/>
    <w:next w:val="Normale1"/>
    <w:link w:val="TitoloCarattere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5</Pages>
  <Words>1153</Words>
  <Characters>7301</Characters>
  <CharactersWithSpaces>8631</CharactersWithSpaces>
  <Paragraphs>152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  <dc:description/>
  <dc:language>it-IT</dc:language>
  <cp:lastModifiedBy/>
  <dcterms:modified xsi:type="dcterms:W3CDTF">2020-08-26T19:20:39Z</dcterms:modified>
  <cp:revision>4</cp:revision>
  <dc:subject/>
  <dc:title>CLASSE  V BC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