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CCE" w:rsidRDefault="00D7560A" w:rsidP="00D7560A">
      <w:pPr>
        <w:pStyle w:val="Default"/>
        <w:jc w:val="center"/>
        <w:rPr>
          <w:rFonts w:ascii="Arial" w:hAnsi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Organizzazione</w:t>
      </w:r>
      <w:r w:rsidR="005724DF">
        <w:rPr>
          <w:rFonts w:ascii="Arial" w:hAnsi="Arial"/>
          <w:b/>
          <w:bCs/>
          <w:sz w:val="36"/>
          <w:szCs w:val="36"/>
          <w:u w:color="000000"/>
        </w:rPr>
        <w:t xml:space="preserve"> interna de</w:t>
      </w:r>
      <w:r>
        <w:rPr>
          <w:rFonts w:ascii="Arial" w:hAnsi="Arial"/>
          <w:b/>
          <w:bCs/>
          <w:sz w:val="36"/>
          <w:szCs w:val="36"/>
          <w:u w:color="000000"/>
        </w:rPr>
        <w:t>i PCTO</w:t>
      </w:r>
    </w:p>
    <w:p w:rsidR="00D7560A" w:rsidRDefault="00D7560A" w:rsidP="00D7560A">
      <w:pPr>
        <w:pStyle w:val="Default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 xml:space="preserve">“Liceo </w:t>
      </w:r>
      <w:proofErr w:type="spellStart"/>
      <w:r>
        <w:rPr>
          <w:rFonts w:ascii="Arial" w:hAnsi="Arial"/>
          <w:b/>
          <w:bCs/>
          <w:sz w:val="36"/>
          <w:szCs w:val="36"/>
          <w:u w:color="000000"/>
        </w:rPr>
        <w:t>A.Manzoni</w:t>
      </w:r>
      <w:proofErr w:type="spellEnd"/>
      <w:r>
        <w:rPr>
          <w:rFonts w:ascii="Arial" w:hAnsi="Arial"/>
          <w:b/>
          <w:bCs/>
          <w:sz w:val="36"/>
          <w:szCs w:val="36"/>
          <w:u w:color="000000"/>
        </w:rPr>
        <w:t xml:space="preserve"> / Lecco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  <w:bookmarkStart w:id="0" w:name="_GoBack"/>
      <w:bookmarkEnd w:id="0"/>
    </w:p>
    <w:p w:rsidR="00BE3CCE" w:rsidRDefault="00BE3CCE">
      <w:pPr>
        <w:pStyle w:val="Default"/>
        <w:rPr>
          <w:rFonts w:ascii="Arial" w:eastAsia="Arial" w:hAnsi="Arial" w:cs="Arial"/>
          <w:b/>
          <w:bCs/>
          <w:sz w:val="36"/>
          <w:szCs w:val="36"/>
          <w:u w:color="000000"/>
        </w:rPr>
      </w:pP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  <w:lang w:val="en-US"/>
        </w:rPr>
        <w:t>AZIONI E ATTORI DE</w:t>
      </w:r>
      <w:r w:rsidR="00D7560A">
        <w:rPr>
          <w:rFonts w:ascii="Arial" w:hAnsi="Arial"/>
          <w:b/>
          <w:bCs/>
          <w:sz w:val="36"/>
          <w:szCs w:val="36"/>
          <w:u w:color="000000"/>
          <w:lang w:val="en-US"/>
        </w:rPr>
        <w:t>I PCTO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Premesso che gli organi collegiali, ciascuno per le proprie competenze, sono coinvolti nelle fasi de</w:t>
      </w:r>
      <w:r w:rsidR="00D7560A">
        <w:rPr>
          <w:rFonts w:ascii="Arial" w:hAnsi="Arial"/>
          <w:sz w:val="28"/>
          <w:szCs w:val="28"/>
          <w:u w:color="000000"/>
        </w:rPr>
        <w:t>i PCTO</w:t>
      </w:r>
      <w:r>
        <w:rPr>
          <w:rFonts w:ascii="Arial" w:hAnsi="Arial"/>
          <w:sz w:val="28"/>
          <w:szCs w:val="28"/>
          <w:u w:color="000000"/>
        </w:rPr>
        <w:t>, figure chiave nella pr</w:t>
      </w:r>
      <w:r w:rsidR="00D7560A">
        <w:rPr>
          <w:rFonts w:ascii="Arial" w:hAnsi="Arial"/>
          <w:sz w:val="28"/>
          <w:szCs w:val="28"/>
          <w:u w:color="000000"/>
        </w:rPr>
        <w:t xml:space="preserve">ogettazione e realizzazione dei PCTO </w:t>
      </w:r>
      <w:r>
        <w:rPr>
          <w:rFonts w:ascii="Arial" w:hAnsi="Arial"/>
          <w:sz w:val="28"/>
          <w:szCs w:val="28"/>
          <w:u w:color="000000"/>
        </w:rPr>
        <w:t>sono le seguenti:</w:t>
      </w:r>
    </w:p>
    <w:p w:rsidR="00BE3CCE" w:rsidRDefault="005724DF">
      <w:pPr>
        <w:pStyle w:val="Default"/>
        <w:ind w:left="1178"/>
        <w:rPr>
          <w:rStyle w:val="Nessuno"/>
          <w:rFonts w:ascii="Arial" w:eastAsia="Arial" w:hAnsi="Arial" w:cs="Arial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  <w:lang w:val="de-DE"/>
        </w:rPr>
        <w:t xml:space="preserve">A- GRUPPO </w:t>
      </w:r>
      <w:r w:rsidR="00D7560A">
        <w:rPr>
          <w:rFonts w:ascii="Arial" w:hAnsi="Arial"/>
          <w:b/>
          <w:bCs/>
          <w:sz w:val="36"/>
          <w:szCs w:val="36"/>
          <w:u w:color="000000"/>
          <w:lang w:val="de-DE"/>
        </w:rPr>
        <w:t>PCTO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E’ nominato annualmente dal DS</w:t>
      </w:r>
      <w:r>
        <w:rPr>
          <w:rFonts w:ascii="Times New Roman" w:hAnsi="Times New Roman"/>
          <w:sz w:val="36"/>
          <w:szCs w:val="36"/>
          <w:u w:color="000000"/>
        </w:rPr>
        <w:t>:</w:t>
      </w:r>
    </w:p>
    <w:p w:rsidR="00BE3CCE" w:rsidRDefault="00BE3CCE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>1</w:t>
      </w:r>
      <w:r>
        <w:rPr>
          <w:rFonts w:ascii="Arial" w:hAnsi="Arial"/>
          <w:sz w:val="28"/>
          <w:szCs w:val="28"/>
          <w:u w:color="000000"/>
        </w:rPr>
        <w:t>) Concorda con il DS e si rapporta con la segreteria per la realizzazione elle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   azioni relative alla formazione generale (Convegni, interventi di esperti,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  etc.).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2) Tiene i rapporti generali con Enti pubblici e privati e Aziende del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territorio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>,</w:t>
      </w:r>
      <w:r w:rsidR="00D7560A"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ovvero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Gruppo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Network,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altri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Referenti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Miur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>, Tutor ANPAL.</w:t>
      </w:r>
    </w:p>
    <w:p w:rsidR="00BE3CCE" w:rsidRDefault="00D7560A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  (d’</w:t>
      </w:r>
      <w:r w:rsidR="005724DF">
        <w:rPr>
          <w:rFonts w:ascii="Arial" w:hAnsi="Arial"/>
          <w:sz w:val="28"/>
          <w:szCs w:val="28"/>
          <w:u w:color="000000"/>
        </w:rPr>
        <w:t xml:space="preserve"> intesa con il DS, la segreteria e i tutor scolastici). 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3</w:t>
      </w:r>
      <w:r>
        <w:rPr>
          <w:rFonts w:ascii="Arial" w:hAnsi="Arial"/>
          <w:sz w:val="28"/>
          <w:szCs w:val="28"/>
          <w:u w:color="000000"/>
          <w:lang w:val="nl-NL"/>
        </w:rPr>
        <w:t>) Coordina l</w:t>
      </w:r>
      <w:r>
        <w:rPr>
          <w:rFonts w:ascii="Arial" w:hAnsi="Arial"/>
          <w:sz w:val="28"/>
          <w:szCs w:val="28"/>
          <w:u w:color="000000"/>
        </w:rPr>
        <w:t>’operato dei tutor ai fini di rendere omogenea la realizzazione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   </w:t>
      </w:r>
      <w:r w:rsidR="00D7560A">
        <w:rPr>
          <w:rFonts w:ascii="Arial" w:hAnsi="Arial"/>
          <w:sz w:val="28"/>
          <w:szCs w:val="28"/>
          <w:u w:color="000000"/>
        </w:rPr>
        <w:t>D</w:t>
      </w:r>
      <w:r>
        <w:rPr>
          <w:rFonts w:ascii="Arial" w:hAnsi="Arial"/>
          <w:sz w:val="28"/>
          <w:szCs w:val="28"/>
          <w:u w:color="000000"/>
        </w:rPr>
        <w:t>e</w:t>
      </w:r>
      <w:r w:rsidR="00D7560A">
        <w:rPr>
          <w:rFonts w:ascii="Arial" w:hAnsi="Arial"/>
          <w:sz w:val="28"/>
          <w:szCs w:val="28"/>
          <w:u w:color="000000"/>
        </w:rPr>
        <w:t>i PCTO</w:t>
      </w:r>
      <w:r>
        <w:rPr>
          <w:rFonts w:ascii="Arial" w:hAnsi="Arial"/>
          <w:sz w:val="28"/>
          <w:szCs w:val="28"/>
          <w:u w:color="000000"/>
        </w:rPr>
        <w:t>, evidenziare le eventuali problematiche e proporre soluzioni.</w:t>
      </w:r>
    </w:p>
    <w:p w:rsidR="00D7560A" w:rsidRDefault="005724DF" w:rsidP="00D7560A">
      <w:pPr>
        <w:pStyle w:val="Default"/>
        <w:rPr>
          <w:rFonts w:ascii="Arial" w:hAnsi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4)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r w:rsidR="00D7560A">
        <w:rPr>
          <w:rFonts w:ascii="Arial" w:hAnsi="Arial"/>
          <w:sz w:val="28"/>
          <w:szCs w:val="28"/>
          <w:u w:color="000000"/>
        </w:rPr>
        <w:t>Monitora l’andamento generale dei PCTO</w:t>
      </w:r>
      <w:r>
        <w:rPr>
          <w:rFonts w:ascii="Arial" w:hAnsi="Arial"/>
          <w:sz w:val="28"/>
          <w:szCs w:val="28"/>
          <w:u w:color="000000"/>
        </w:rPr>
        <w:t xml:space="preserve"> riferendo al DS</w:t>
      </w:r>
      <w:r w:rsidRPr="006C29D5">
        <w:rPr>
          <w:rFonts w:ascii="Arial" w:hAnsi="Arial"/>
          <w:strike/>
          <w:sz w:val="28"/>
          <w:szCs w:val="28"/>
          <w:u w:color="000000"/>
        </w:rPr>
        <w:t xml:space="preserve"> 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eventuali problematiche e gli esiti delle azioni</w:t>
      </w:r>
      <w:r w:rsidR="00D7560A">
        <w:rPr>
          <w:rFonts w:ascii="Arial" w:eastAsia="Arial" w:hAnsi="Arial" w:cs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  <w:lang w:val="pt-PT"/>
        </w:rPr>
        <w:t>intraprese.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5) Avanza proposte e riferisce al Collegio Docenti sull’andamento </w:t>
      </w:r>
      <w:r w:rsidR="00D7560A">
        <w:rPr>
          <w:rFonts w:ascii="Arial" w:hAnsi="Arial"/>
          <w:sz w:val="28"/>
          <w:szCs w:val="28"/>
          <w:u w:color="000000"/>
        </w:rPr>
        <w:t>dei PCTO.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6</w:t>
      </w:r>
      <w:r>
        <w:rPr>
          <w:rFonts w:ascii="Arial" w:hAnsi="Arial"/>
          <w:sz w:val="28"/>
          <w:szCs w:val="28"/>
          <w:u w:color="000000"/>
          <w:lang w:val="de-DE"/>
        </w:rPr>
        <w:t>)</w:t>
      </w:r>
      <w:r>
        <w:rPr>
          <w:rFonts w:ascii="Arial" w:hAnsi="Arial"/>
          <w:sz w:val="28"/>
          <w:szCs w:val="28"/>
          <w:u w:color="000000"/>
        </w:rPr>
        <w:t xml:space="preserve"> Coordina tempi e </w:t>
      </w:r>
      <w:proofErr w:type="spellStart"/>
      <w:r>
        <w:rPr>
          <w:rFonts w:ascii="Arial" w:hAnsi="Arial"/>
          <w:sz w:val="28"/>
          <w:szCs w:val="28"/>
          <w:u w:color="000000"/>
        </w:rPr>
        <w:t>modalit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>à</w:t>
      </w:r>
      <w:r>
        <w:rPr>
          <w:rFonts w:ascii="Arial" w:hAnsi="Arial"/>
          <w:sz w:val="28"/>
          <w:szCs w:val="28"/>
          <w:u w:color="000000"/>
        </w:rPr>
        <w:t xml:space="preserve">, omogeneizzando i percorsi e programmando le sinergie tra le varie componenti (orientamento, formazione, 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 xml:space="preserve">presso gli enti, gestione </w:t>
      </w:r>
      <w:proofErr w:type="spellStart"/>
      <w:r>
        <w:rPr>
          <w:rFonts w:ascii="Arial" w:hAnsi="Arial"/>
          <w:sz w:val="28"/>
          <w:szCs w:val="28"/>
          <w:u w:color="000000"/>
        </w:rPr>
        <w:t>criticit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>à</w:t>
      </w:r>
      <w:r>
        <w:rPr>
          <w:rFonts w:ascii="Arial" w:hAnsi="Arial"/>
          <w:sz w:val="28"/>
          <w:szCs w:val="28"/>
          <w:u w:color="000000"/>
        </w:rPr>
        <w:t>).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7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) </w:t>
      </w:r>
      <w:r>
        <w:rPr>
          <w:rFonts w:ascii="Arial" w:hAnsi="Arial"/>
          <w:sz w:val="28"/>
          <w:szCs w:val="28"/>
          <w:u w:color="000000"/>
        </w:rPr>
        <w:t>Può riunirsi anche in forma limitata ad alcune componenti (ad es. solo tutor classi terze o classi quarte).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8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) Si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premura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di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comunicare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e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diffondere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attraverso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il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Sito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Progetti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 xml:space="preserve">dell’Istituto e 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 le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proposte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di </w:t>
      </w:r>
      <w:r w:rsidR="00D7560A">
        <w:rPr>
          <w:rFonts w:ascii="Arial" w:hAnsi="Arial"/>
          <w:sz w:val="28"/>
          <w:szCs w:val="28"/>
          <w:u w:color="000000"/>
          <w:lang w:val="de-DE"/>
        </w:rPr>
        <w:t>PCTO</w:t>
      </w:r>
      <w:r>
        <w:rPr>
          <w:rFonts w:ascii="Arial" w:hAnsi="Arial"/>
          <w:sz w:val="28"/>
          <w:szCs w:val="28"/>
          <w:u w:color="000000"/>
          <w:lang w:val="de-DE"/>
        </w:rPr>
        <w:t xml:space="preserve"> ai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Consigli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di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Classe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e ai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singoli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alunni</w:t>
      </w:r>
      <w:proofErr w:type="spellEnd"/>
      <w:r>
        <w:rPr>
          <w:rFonts w:ascii="Arial" w:hAnsi="Arial"/>
          <w:sz w:val="28"/>
          <w:szCs w:val="2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000000"/>
          <w:lang w:val="de-DE"/>
        </w:rPr>
        <w:t>interessat</w:t>
      </w:r>
      <w:proofErr w:type="spellEnd"/>
      <w:r>
        <w:rPr>
          <w:rFonts w:ascii="Arial" w:hAnsi="Arial"/>
          <w:sz w:val="28"/>
          <w:szCs w:val="28"/>
          <w:u w:color="000000"/>
        </w:rPr>
        <w:t>i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9) Predispo</w:t>
      </w:r>
      <w:r w:rsidR="00D7560A">
        <w:rPr>
          <w:rFonts w:ascii="Arial" w:hAnsi="Arial"/>
          <w:sz w:val="28"/>
          <w:szCs w:val="28"/>
          <w:u w:color="000000"/>
        </w:rPr>
        <w:t>ne  e fornisce</w:t>
      </w:r>
      <w:r>
        <w:rPr>
          <w:rFonts w:ascii="Arial" w:hAnsi="Arial"/>
          <w:sz w:val="28"/>
          <w:szCs w:val="28"/>
          <w:u w:color="000000"/>
        </w:rPr>
        <w:t xml:space="preserve"> materiali utili alla stesura di Convenzioni, Progetti Formativi e Schede di Valutazione.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10) Predispone le linee per l’attuazione del Corso sulla Sicurezza.</w:t>
      </w:r>
    </w:p>
    <w:p w:rsidR="00BE3CCE" w:rsidRDefault="00BE3CCE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 B- TUTOR INTERNO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A) Rapporti con Enti Esterni e Consiglio di Classe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 xml:space="preserve">1) Raccoglie eventuali segnalazioni di progetti provenienti da enti ospitanti  e, ove ritenuti validi, li propone ai </w:t>
      </w:r>
      <w:proofErr w:type="spellStart"/>
      <w:r>
        <w:rPr>
          <w:rFonts w:ascii="Arial" w:hAnsi="Arial"/>
          <w:sz w:val="28"/>
          <w:szCs w:val="28"/>
          <w:u w:color="000000"/>
        </w:rPr>
        <w:t>CdC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per l’eventuale inserimento nella Programmazione.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2) Rende note le indicazioni del Consiglio di Classe e si rapporta con </w:t>
      </w:r>
      <w:proofErr w:type="spellStart"/>
      <w:r>
        <w:rPr>
          <w:rFonts w:ascii="Arial" w:hAnsi="Arial"/>
          <w:sz w:val="28"/>
          <w:szCs w:val="28"/>
          <w:u w:color="000000"/>
        </w:rPr>
        <w:t>regolarit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con gli allievi.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3) Elabora, insieme al tutor esterno, il percorso formativo personalizzato sottoscritto dalle parti coinvolte.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4) Assiste e guida lo studente nei percorsi </w:t>
      </w:r>
      <w:r w:rsidR="00D7560A">
        <w:rPr>
          <w:rFonts w:ascii="Arial" w:hAnsi="Arial"/>
          <w:sz w:val="28"/>
          <w:szCs w:val="28"/>
          <w:u w:color="000000"/>
        </w:rPr>
        <w:t>PCTO</w:t>
      </w:r>
      <w:r>
        <w:rPr>
          <w:rFonts w:ascii="Arial" w:hAnsi="Arial"/>
          <w:sz w:val="28"/>
          <w:szCs w:val="28"/>
          <w:u w:color="000000"/>
        </w:rPr>
        <w:t xml:space="preserve"> e ne verifica, in collaborazione con il tutor esterno, il corretto svolgimento.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5) Gestisce le relazioni con il contesto in cui si sviluppa l’esperienza di alternanza scuola lavoro, rapportandosi con il tutor esterno.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6)  Monitora le 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 xml:space="preserve">e affronta le eventuali </w:t>
      </w:r>
      <w:proofErr w:type="spellStart"/>
      <w:r>
        <w:rPr>
          <w:rFonts w:ascii="Arial" w:hAnsi="Arial"/>
          <w:sz w:val="28"/>
          <w:szCs w:val="28"/>
          <w:u w:color="000000"/>
        </w:rPr>
        <w:t>criticit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che dovessero emergere dalle stesse.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7) Promuove l’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di valutazione sull’efficacia e la coerenza del percorso di alternanza, da parte dello studente coinvolto.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8) Acquisisce la valutazione del tutor aziendale.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9) Informa gli organi scolastici preposti (Consiglio di classe e/o il docente F.S.) e aggiorna il Consiglio di Classe sullo svolgimento dei percorsi, anche ai fini dell’eventuale riallineamento della classe.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10)  Condivide con il tutor esterno la predisposizione del percorso formativo e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  il controllo della frequenza e dell’attuazione del percorso  personalizzato;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11)  Condivide il raccordo tra le esperienze formative in aula e quella in contesto ospitante  E l'elaborazione di un relazione sull’esperienza svolta e sulle acquisizioni di ciascun allievo, che concorre alla valutazione e alla certificazione delle competenze da parte del Consiglio di Classe.</w:t>
      </w:r>
    </w:p>
    <w:p w:rsidR="00BE3CCE" w:rsidRDefault="00BE3CCE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B) Rapporti con la segreteria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1)</w:t>
      </w:r>
      <w:r w:rsidR="00D7560A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 xml:space="preserve">Consegna/ritira la documentazione necessaria </w:t>
      </w:r>
      <w:r w:rsidR="00D7560A">
        <w:rPr>
          <w:rFonts w:ascii="Arial" w:hAnsi="Arial"/>
          <w:sz w:val="28"/>
          <w:szCs w:val="28"/>
          <w:u w:color="000000"/>
        </w:rPr>
        <w:t>ai PCTO</w:t>
      </w:r>
      <w:r>
        <w:rPr>
          <w:rFonts w:ascii="Arial" w:hAnsi="Arial"/>
          <w:sz w:val="28"/>
          <w:szCs w:val="28"/>
          <w:u w:color="000000"/>
        </w:rPr>
        <w:t xml:space="preserve"> di ciascun alunno della classe </w:t>
      </w:r>
    </w:p>
    <w:p w:rsidR="00BE3CCE" w:rsidRDefault="00BE3CCE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C- CONSIGLIO DI CLASSE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bookmarkStart w:id="1" w:name="Segnalibro"/>
      <w:r>
        <w:rPr>
          <w:rFonts w:ascii="Times New Roman" w:hAnsi="Times New Roman"/>
          <w:sz w:val="36"/>
          <w:szCs w:val="36"/>
          <w:u w:color="000000"/>
        </w:rPr>
        <w:t> </w:t>
      </w:r>
      <w:bookmarkEnd w:id="1"/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1) Il coordinatore e/o un referente </w:t>
      </w:r>
      <w:r w:rsidR="00D7560A">
        <w:rPr>
          <w:rFonts w:ascii="Arial" w:hAnsi="Arial"/>
          <w:sz w:val="28"/>
          <w:szCs w:val="28"/>
          <w:u w:color="000000"/>
        </w:rPr>
        <w:t>per i PCTO</w:t>
      </w:r>
      <w:r>
        <w:rPr>
          <w:rFonts w:ascii="Arial" w:hAnsi="Arial"/>
          <w:sz w:val="28"/>
          <w:szCs w:val="28"/>
          <w:u w:color="000000"/>
        </w:rPr>
        <w:t xml:space="preserve"> coordina  la programmazione didattica per competenze annuale/triennale.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2) </w:t>
      </w:r>
      <w:r>
        <w:rPr>
          <w:rFonts w:ascii="Arial" w:hAnsi="Arial"/>
          <w:sz w:val="28"/>
          <w:szCs w:val="28"/>
          <w:u w:color="000000"/>
        </w:rPr>
        <w:t xml:space="preserve">Individua l’apporto delle singole discipline all’acquisizione delle competenze attraverso l’esperienza </w:t>
      </w:r>
      <w:r w:rsidR="00D7560A">
        <w:rPr>
          <w:rFonts w:ascii="Arial" w:hAnsi="Arial"/>
          <w:sz w:val="28"/>
          <w:szCs w:val="28"/>
          <w:u w:color="000000"/>
        </w:rPr>
        <w:t>PCTO</w:t>
      </w:r>
      <w:r>
        <w:rPr>
          <w:rFonts w:ascii="Arial" w:hAnsi="Arial"/>
          <w:sz w:val="28"/>
          <w:szCs w:val="28"/>
          <w:u w:color="000000"/>
        </w:rPr>
        <w:t>, anche sulla base delle proposte dei Dipartimenti.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>3</w:t>
      </w:r>
      <w:r>
        <w:rPr>
          <w:rFonts w:ascii="Arial" w:hAnsi="Arial"/>
          <w:sz w:val="28"/>
          <w:szCs w:val="28"/>
          <w:u w:color="000000"/>
        </w:rPr>
        <w:t xml:space="preserve">) Progetta e valida visite didattiche o esperienze finalizzabili in </w:t>
      </w:r>
      <w:r w:rsidR="00D7560A">
        <w:rPr>
          <w:rFonts w:ascii="Arial" w:hAnsi="Arial"/>
          <w:sz w:val="28"/>
          <w:szCs w:val="28"/>
          <w:u w:color="000000"/>
        </w:rPr>
        <w:t>PCTO</w:t>
      </w:r>
      <w:r>
        <w:rPr>
          <w:rFonts w:ascii="Arial" w:hAnsi="Arial"/>
          <w:sz w:val="28"/>
          <w:szCs w:val="28"/>
          <w:u w:color="000000"/>
        </w:rPr>
        <w:t>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4) </w:t>
      </w:r>
      <w:r>
        <w:rPr>
          <w:rFonts w:ascii="Arial" w:hAnsi="Arial"/>
          <w:sz w:val="28"/>
          <w:szCs w:val="28"/>
          <w:u w:color="000000"/>
        </w:rPr>
        <w:t>Effettua la valutazione in itinere e finale e stabilisce a tal fine: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 -  modi e tempi di presentazione dell’esperienza;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 - tipologia del prodotto finale da parte dell’allievo e </w:t>
      </w:r>
      <w:proofErr w:type="spellStart"/>
      <w:r>
        <w:rPr>
          <w:rFonts w:ascii="Arial" w:hAnsi="Arial"/>
          <w:sz w:val="28"/>
          <w:szCs w:val="28"/>
          <w:u w:color="000000"/>
        </w:rPr>
        <w:t>modalit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di presentazione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lastRenderedPageBreak/>
        <w:t xml:space="preserve">(ad es. relazione in lingua italiana o inglese, report, presentazione </w:t>
      </w:r>
      <w:proofErr w:type="spellStart"/>
      <w:r>
        <w:rPr>
          <w:rFonts w:ascii="Arial" w:hAnsi="Arial"/>
          <w:sz w:val="28"/>
          <w:szCs w:val="28"/>
          <w:u w:color="000000"/>
        </w:rPr>
        <w:t>powerpoint</w:t>
      </w:r>
      <w:proofErr w:type="spellEnd"/>
      <w:r>
        <w:rPr>
          <w:rFonts w:ascii="Arial" w:hAnsi="Arial"/>
          <w:sz w:val="28"/>
          <w:szCs w:val="28"/>
          <w:u w:color="000000"/>
        </w:rPr>
        <w:t>, etc.);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  - discipline su cui ricade prioritariamente la valutazione;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  - competenze acquisite, etc.;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  - eventuale ricaduta sul voto di condotta.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D - LA SEGRETERIA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Style w:val="Nessuno"/>
          <w:rFonts w:ascii="Arial" w:hAnsi="Arial"/>
          <w:sz w:val="28"/>
          <w:szCs w:val="28"/>
          <w:u w:color="000000"/>
        </w:rPr>
        <w:t>1</w:t>
      </w:r>
      <w:r>
        <w:rPr>
          <w:rFonts w:ascii="Arial" w:hAnsi="Arial"/>
          <w:sz w:val="28"/>
          <w:szCs w:val="28"/>
          <w:u w:color="000000"/>
        </w:rPr>
        <w:t>) Predispone la convenzione e il progetto formativo</w:t>
      </w:r>
    </w:p>
    <w:p w:rsidR="00BE3CCE" w:rsidRDefault="005724DF">
      <w:pPr>
        <w:pStyle w:val="Defaul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2) Predispone la lettera per gli obblighi assicurativi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3) Aggiorna, su indicazioni del referente e del DS e coadiuvata dal Tutor Interno, il portale del MIUR con i dati relativi alle ore di presenza alla formazione e nell’ente ospitante per ciascun allievo, in modo da monitorare i totali parziali per anno e alla fine del triennio, e li comunica ai tutor.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E - LO STUDENTE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1) Tiene i rapporti con tutor scolastico ed aziendale e si propone costruttivamente nei confronti dell'Ente ospitante.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2) </w:t>
      </w:r>
      <w:r>
        <w:rPr>
          <w:rFonts w:ascii="Arial" w:hAnsi="Arial"/>
          <w:sz w:val="28"/>
          <w:szCs w:val="28"/>
          <w:u w:color="000000"/>
        </w:rPr>
        <w:t xml:space="preserve"> Rispetta nel dettaglio tutte le indicazioni riguardanti atteggiamento, comportamento e quanto indicato nel progetto e nel patto formativo.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3) </w:t>
      </w:r>
      <w:r>
        <w:rPr>
          <w:rFonts w:ascii="Arial" w:hAnsi="Arial"/>
          <w:sz w:val="28"/>
          <w:szCs w:val="28"/>
          <w:u w:color="000000"/>
        </w:rPr>
        <w:t xml:space="preserve">Propone soluzioni in caso di </w:t>
      </w:r>
      <w:proofErr w:type="spellStart"/>
      <w:r>
        <w:rPr>
          <w:rFonts w:ascii="Arial" w:hAnsi="Arial"/>
          <w:sz w:val="28"/>
          <w:szCs w:val="28"/>
          <w:u w:color="000000"/>
        </w:rPr>
        <w:t>criticit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emerse durante le fasi formative.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4) </w:t>
      </w:r>
      <w:r>
        <w:rPr>
          <w:rFonts w:ascii="Arial" w:hAnsi="Arial"/>
          <w:sz w:val="28"/>
          <w:szCs w:val="28"/>
          <w:u w:color="000000"/>
        </w:rPr>
        <w:t xml:space="preserve"> Comunica tempestivamente al tutor interno e alla segreteria l’eventuale assenza o impedimento alle azioni di </w:t>
      </w:r>
      <w:r w:rsidR="00D7560A">
        <w:rPr>
          <w:rFonts w:ascii="Arial" w:hAnsi="Arial"/>
          <w:sz w:val="28"/>
          <w:szCs w:val="28"/>
          <w:u w:color="000000"/>
        </w:rPr>
        <w:t>PCTO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5) </w:t>
      </w:r>
      <w:r>
        <w:rPr>
          <w:rFonts w:ascii="Arial" w:hAnsi="Arial"/>
          <w:sz w:val="28"/>
          <w:szCs w:val="28"/>
          <w:u w:color="000000"/>
        </w:rPr>
        <w:t>Tiene in debito conto la documentazione relativa e la riconsegna a chi di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>dovere al termine del percorso.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6) </w:t>
      </w:r>
      <w:r>
        <w:rPr>
          <w:rFonts w:ascii="Arial" w:hAnsi="Arial"/>
          <w:sz w:val="28"/>
          <w:szCs w:val="28"/>
          <w:u w:color="000000"/>
        </w:rPr>
        <w:t xml:space="preserve">Tiene il "diario" delle 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svolte ed elabora i documenti finali indicati dal Tutor scolastico.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F- LA FAMIGLIA</w:t>
      </w:r>
    </w:p>
    <w:p w:rsidR="00BE3CCE" w:rsidRDefault="005724DF">
      <w:pPr>
        <w:pStyle w:val="Default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1) Collabora con la scuola, favorendo la partecipazione dei figli alle 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 xml:space="preserve">di </w:t>
      </w:r>
      <w:r w:rsidR="00D7560A">
        <w:rPr>
          <w:rFonts w:ascii="Arial" w:hAnsi="Arial"/>
          <w:sz w:val="28"/>
          <w:szCs w:val="28"/>
          <w:u w:color="000000"/>
        </w:rPr>
        <w:t>PCTO</w:t>
      </w:r>
      <w:r>
        <w:rPr>
          <w:rFonts w:ascii="Arial" w:hAnsi="Arial"/>
          <w:sz w:val="28"/>
          <w:szCs w:val="28"/>
          <w:u w:color="000000"/>
        </w:rPr>
        <w:t xml:space="preserve"> anche se in orario pomeridiano e/o in periodi di sospensione dell’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>à</w:t>
      </w:r>
      <w:r w:rsidR="00D7560A"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didattica.</w:t>
      </w:r>
    </w:p>
    <w:p w:rsidR="00BE3CCE" w:rsidRDefault="005724DF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2) </w:t>
      </w:r>
      <w:r>
        <w:rPr>
          <w:rFonts w:ascii="Arial" w:hAnsi="Arial"/>
          <w:sz w:val="28"/>
          <w:szCs w:val="28"/>
          <w:u w:color="000000"/>
        </w:rPr>
        <w:t>Sottoscrive il patto formativo in caso di studenti minorenni.</w:t>
      </w:r>
    </w:p>
    <w:p w:rsidR="00BE3CCE" w:rsidRDefault="005724DF">
      <w:pPr>
        <w:pStyle w:val="Default"/>
      </w:pPr>
      <w:r>
        <w:rPr>
          <w:rStyle w:val="Nessuno"/>
          <w:rFonts w:ascii="Times New Roman" w:hAnsi="Times New Roman"/>
          <w:sz w:val="36"/>
          <w:szCs w:val="36"/>
          <w:u w:color="000000"/>
        </w:rPr>
        <w:t xml:space="preserve">3) </w:t>
      </w:r>
      <w:r>
        <w:rPr>
          <w:rFonts w:ascii="Arial" w:hAnsi="Arial"/>
          <w:sz w:val="28"/>
          <w:szCs w:val="28"/>
          <w:u w:color="000000"/>
        </w:rPr>
        <w:t xml:space="preserve">Si tiene informata sulle </w:t>
      </w:r>
      <w:proofErr w:type="spellStart"/>
      <w:r>
        <w:rPr>
          <w:rFonts w:ascii="Arial" w:hAnsi="Arial"/>
          <w:sz w:val="28"/>
          <w:szCs w:val="28"/>
          <w:u w:color="000000"/>
        </w:rPr>
        <w:t>attivit</w:t>
      </w:r>
      <w:proofErr w:type="spellEnd"/>
      <w:r>
        <w:rPr>
          <w:rFonts w:ascii="Arial" w:hAnsi="Arial"/>
          <w:sz w:val="28"/>
          <w:szCs w:val="28"/>
          <w:u w:color="000000"/>
          <w:lang w:val="fr-FR"/>
        </w:rPr>
        <w:t xml:space="preserve">à </w:t>
      </w:r>
      <w:r>
        <w:rPr>
          <w:rFonts w:ascii="Arial" w:hAnsi="Arial"/>
          <w:sz w:val="28"/>
          <w:szCs w:val="28"/>
          <w:u w:color="000000"/>
        </w:rPr>
        <w:t>svolte dai propri figli.</w:t>
      </w:r>
    </w:p>
    <w:sectPr w:rsidR="00BE3C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DF" w:rsidRDefault="001874DF">
      <w:r>
        <w:separator/>
      </w:r>
    </w:p>
  </w:endnote>
  <w:endnote w:type="continuationSeparator" w:id="0">
    <w:p w:rsidR="001874DF" w:rsidRDefault="001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CE" w:rsidRDefault="00BE3C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DF" w:rsidRDefault="001874DF">
      <w:r>
        <w:separator/>
      </w:r>
    </w:p>
  </w:footnote>
  <w:footnote w:type="continuationSeparator" w:id="0">
    <w:p w:rsidR="001874DF" w:rsidRDefault="0018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CE" w:rsidRDefault="00BE3C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CCE"/>
    <w:rsid w:val="001874DF"/>
    <w:rsid w:val="005724DF"/>
    <w:rsid w:val="006C29D5"/>
    <w:rsid w:val="00BE3CCE"/>
    <w:rsid w:val="00D7560A"/>
    <w:rsid w:val="00D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Asus</cp:lastModifiedBy>
  <cp:revision>2</cp:revision>
  <dcterms:created xsi:type="dcterms:W3CDTF">2020-08-30T10:30:00Z</dcterms:created>
  <dcterms:modified xsi:type="dcterms:W3CDTF">2020-08-30T10:30:00Z</dcterms:modified>
</cp:coreProperties>
</file>